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13BE" w:rsidRPr="00D913BE" w:rsidRDefault="00D913BE" w:rsidP="00D913BE">
      <w:pPr>
        <w:jc w:val="center"/>
        <w:rPr>
          <w:rFonts w:ascii="Comic Sans MS" w:hAnsi="Comic Sans MS"/>
          <w:b/>
          <w:sz w:val="40"/>
          <w:lang w:val="en-AU"/>
        </w:rPr>
      </w:pPr>
      <w:r w:rsidRPr="00D913BE">
        <w:rPr>
          <w:rFonts w:ascii="Comic Sans MS" w:hAnsi="Comic Sans MS"/>
          <w:b/>
          <w:sz w:val="40"/>
          <w:lang w:val="en-AU"/>
        </w:rPr>
        <w:t>Conversations at home: restorative problem solving</w:t>
      </w:r>
    </w:p>
    <w:p w:rsidR="00D913BE" w:rsidRPr="00CA0931" w:rsidRDefault="00D913BE" w:rsidP="00CA093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lang w:val="en-AU"/>
        </w:rPr>
      </w:pPr>
      <w:r w:rsidRPr="00CA0931">
        <w:rPr>
          <w:rFonts w:ascii="Comic Sans MS" w:hAnsi="Comic Sans MS"/>
          <w:b/>
          <w:sz w:val="28"/>
          <w:lang w:val="en-AU"/>
        </w:rPr>
        <w:t>Make sure you (and your child) are calm</w:t>
      </w:r>
    </w:p>
    <w:p w:rsidR="00D913BE" w:rsidRPr="00D913BE" w:rsidRDefault="00D913BE" w:rsidP="00D913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lang w:val="en-AU"/>
        </w:rPr>
      </w:pPr>
      <w:r w:rsidRPr="00D913BE">
        <w:rPr>
          <w:rFonts w:ascii="Comic Sans MS" w:hAnsi="Comic Sans MS"/>
          <w:b/>
          <w:sz w:val="28"/>
          <w:lang w:val="en-AU"/>
        </w:rPr>
        <w:t>Take the time to establish the facts – try to get a bit of a timeline (who did what, when)</w:t>
      </w:r>
    </w:p>
    <w:p w:rsidR="00D913BE" w:rsidRPr="00D913BE" w:rsidRDefault="00D913BE" w:rsidP="00D913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lang w:val="en-AU"/>
        </w:rPr>
      </w:pPr>
      <w:r w:rsidRPr="00D913BE">
        <w:rPr>
          <w:rFonts w:ascii="Comic Sans MS" w:hAnsi="Comic Sans MS"/>
          <w:b/>
          <w:sz w:val="28"/>
          <w:lang w:val="en-AU"/>
        </w:rPr>
        <w:t>Remember that it’s the harm done to people (Mum, Dad, brother, sister), rather than the rule broken that is most important</w:t>
      </w:r>
    </w:p>
    <w:p w:rsidR="00D913BE" w:rsidRPr="00D913BE" w:rsidRDefault="00D913BE" w:rsidP="00D913BE">
      <w:pPr>
        <w:rPr>
          <w:rFonts w:ascii="Comic Sans MS" w:hAnsi="Comic Sans MS"/>
          <w:b/>
          <w:sz w:val="32"/>
          <w:u w:val="single"/>
          <w:lang w:val="en-AU"/>
        </w:rPr>
      </w:pPr>
      <w:r w:rsidRPr="00D913BE">
        <w:rPr>
          <w:rFonts w:ascii="Comic Sans MS" w:hAnsi="Comic Sans MS"/>
          <w:b/>
          <w:sz w:val="32"/>
          <w:u w:val="single"/>
          <w:lang w:val="en-AU"/>
        </w:rPr>
        <w:t>To the person responsible:</w:t>
      </w:r>
    </w:p>
    <w:p w:rsidR="00D913BE" w:rsidRPr="00D913BE" w:rsidRDefault="00D913BE" w:rsidP="00D913BE">
      <w:pPr>
        <w:rPr>
          <w:rFonts w:ascii="Comic Sans MS" w:hAnsi="Comic Sans MS"/>
          <w:b/>
          <w:sz w:val="32"/>
          <w:lang w:val="en-AU"/>
        </w:rPr>
      </w:pPr>
      <w:r w:rsidRPr="00D913BE">
        <w:rPr>
          <w:rFonts w:ascii="Comic Sans MS" w:hAnsi="Comic Sans MS"/>
          <w:b/>
          <w:sz w:val="32"/>
          <w:lang w:val="en-AU"/>
        </w:rPr>
        <w:t>Tell us what happened?</w:t>
      </w:r>
    </w:p>
    <w:p w:rsidR="00D913BE" w:rsidRPr="00D913BE" w:rsidRDefault="00D913BE" w:rsidP="00D913BE">
      <w:pPr>
        <w:rPr>
          <w:rFonts w:ascii="Comic Sans MS" w:hAnsi="Comic Sans MS"/>
          <w:b/>
          <w:sz w:val="32"/>
          <w:lang w:val="en-AU"/>
        </w:rPr>
      </w:pPr>
      <w:r w:rsidRPr="00D913BE">
        <w:rPr>
          <w:rFonts w:ascii="Comic Sans MS" w:hAnsi="Comic Sans MS"/>
          <w:b/>
          <w:sz w:val="32"/>
          <w:lang w:val="en-AU"/>
        </w:rPr>
        <w:t xml:space="preserve">What were you thinking when </w:t>
      </w:r>
      <w:proofErr w:type="gramStart"/>
      <w:r w:rsidRPr="00D913BE">
        <w:rPr>
          <w:rFonts w:ascii="Comic Sans MS" w:hAnsi="Comic Sans MS"/>
          <w:b/>
          <w:sz w:val="32"/>
          <w:lang w:val="en-AU"/>
        </w:rPr>
        <w:t>you ………?</w:t>
      </w:r>
      <w:proofErr w:type="gramEnd"/>
    </w:p>
    <w:p w:rsidR="00D913BE" w:rsidRPr="00D913BE" w:rsidRDefault="00D913BE" w:rsidP="00D913BE">
      <w:pPr>
        <w:rPr>
          <w:rFonts w:ascii="Comic Sans MS" w:hAnsi="Comic Sans MS"/>
          <w:b/>
          <w:sz w:val="32"/>
          <w:lang w:val="en-AU"/>
        </w:rPr>
      </w:pPr>
      <w:r w:rsidRPr="00D913BE">
        <w:rPr>
          <w:rFonts w:ascii="Comic Sans MS" w:hAnsi="Comic Sans MS"/>
          <w:b/>
          <w:sz w:val="32"/>
          <w:lang w:val="en-AU"/>
        </w:rPr>
        <w:t>(</w:t>
      </w:r>
      <w:proofErr w:type="gramStart"/>
      <w:r w:rsidRPr="00D913BE">
        <w:rPr>
          <w:rFonts w:ascii="Comic Sans MS" w:hAnsi="Comic Sans MS"/>
          <w:b/>
          <w:i/>
          <w:sz w:val="32"/>
          <w:lang w:val="en-AU"/>
        </w:rPr>
        <w:t>or</w:t>
      </w:r>
      <w:proofErr w:type="gramEnd"/>
      <w:r w:rsidRPr="00D913BE">
        <w:rPr>
          <w:rFonts w:ascii="Comic Sans MS" w:hAnsi="Comic Sans MS"/>
          <w:b/>
          <w:sz w:val="32"/>
          <w:lang w:val="en-AU"/>
        </w:rPr>
        <w:t>, what were you hoping would happen? What was the purpose of doing that?)</w:t>
      </w:r>
    </w:p>
    <w:p w:rsidR="00D913BE" w:rsidRPr="00D913BE" w:rsidRDefault="00D913BE" w:rsidP="00D913BE">
      <w:pPr>
        <w:rPr>
          <w:rFonts w:ascii="Comic Sans MS" w:hAnsi="Comic Sans MS"/>
          <w:b/>
          <w:sz w:val="32"/>
          <w:lang w:val="en-AU"/>
        </w:rPr>
      </w:pPr>
      <w:r w:rsidRPr="00D913BE">
        <w:rPr>
          <w:rFonts w:ascii="Comic Sans MS" w:hAnsi="Comic Sans MS"/>
          <w:b/>
          <w:sz w:val="32"/>
          <w:lang w:val="en-AU"/>
        </w:rPr>
        <w:t xml:space="preserve">How do you think this has </w:t>
      </w:r>
      <w:proofErr w:type="gramStart"/>
      <w:r w:rsidRPr="00D913BE">
        <w:rPr>
          <w:rFonts w:ascii="Comic Sans MS" w:hAnsi="Comic Sans MS"/>
          <w:b/>
          <w:sz w:val="32"/>
          <w:lang w:val="en-AU"/>
        </w:rPr>
        <w:t>affected…….?</w:t>
      </w:r>
      <w:proofErr w:type="gramEnd"/>
    </w:p>
    <w:p w:rsidR="00D913BE" w:rsidRPr="00D913BE" w:rsidRDefault="00D913BE" w:rsidP="00D913BE">
      <w:pPr>
        <w:rPr>
          <w:rFonts w:ascii="Comic Sans MS" w:hAnsi="Comic Sans MS"/>
          <w:b/>
          <w:sz w:val="32"/>
          <w:u w:val="single"/>
          <w:lang w:val="en-AU"/>
        </w:rPr>
      </w:pPr>
      <w:r w:rsidRPr="00D913BE">
        <w:rPr>
          <w:rFonts w:ascii="Comic Sans MS" w:hAnsi="Comic Sans MS"/>
          <w:b/>
          <w:sz w:val="32"/>
          <w:u w:val="single"/>
          <w:lang w:val="en-AU"/>
        </w:rPr>
        <w:t>To the person affected?</w:t>
      </w:r>
    </w:p>
    <w:p w:rsidR="00D913BE" w:rsidRPr="00D913BE" w:rsidRDefault="00D913BE" w:rsidP="00D913BE">
      <w:pPr>
        <w:rPr>
          <w:rFonts w:ascii="Comic Sans MS" w:hAnsi="Comic Sans MS"/>
          <w:b/>
          <w:sz w:val="32"/>
          <w:lang w:val="en-AU"/>
        </w:rPr>
      </w:pPr>
      <w:r w:rsidRPr="00D913BE">
        <w:rPr>
          <w:rFonts w:ascii="Comic Sans MS" w:hAnsi="Comic Sans MS"/>
          <w:b/>
          <w:sz w:val="32"/>
          <w:lang w:val="en-AU"/>
        </w:rPr>
        <w:t>What did you think when that happened to you?</w:t>
      </w:r>
    </w:p>
    <w:p w:rsidR="003F5A02" w:rsidRDefault="00D913BE" w:rsidP="00D913BE">
      <w:pPr>
        <w:rPr>
          <w:rFonts w:ascii="Comic Sans MS" w:hAnsi="Comic Sans MS"/>
          <w:b/>
          <w:sz w:val="32"/>
          <w:lang w:val="en-AU"/>
        </w:rPr>
      </w:pPr>
      <w:r w:rsidRPr="00D913BE">
        <w:rPr>
          <w:rFonts w:ascii="Comic Sans MS" w:hAnsi="Comic Sans MS"/>
          <w:b/>
          <w:sz w:val="32"/>
          <w:lang w:val="en-AU"/>
        </w:rPr>
        <w:t>What is it like? How has this been for you?</w:t>
      </w:r>
    </w:p>
    <w:p w:rsidR="00D913BE" w:rsidRPr="00D913BE" w:rsidRDefault="003F5A02" w:rsidP="00D913BE">
      <w:pPr>
        <w:rPr>
          <w:rFonts w:ascii="Comic Sans MS" w:hAnsi="Comic Sans MS"/>
          <w:b/>
          <w:sz w:val="32"/>
          <w:lang w:val="en-AU"/>
        </w:rPr>
      </w:pPr>
      <w:r>
        <w:rPr>
          <w:rFonts w:ascii="Comic Sans MS" w:hAnsi="Comic Sans MS"/>
          <w:b/>
          <w:sz w:val="32"/>
          <w:lang w:val="en-AU"/>
        </w:rPr>
        <w:t>What’s been the worst of it?</w:t>
      </w:r>
    </w:p>
    <w:p w:rsidR="00D913BE" w:rsidRPr="00D913BE" w:rsidRDefault="00D913BE" w:rsidP="00D913BE">
      <w:pPr>
        <w:rPr>
          <w:rFonts w:ascii="Comic Sans MS" w:hAnsi="Comic Sans MS"/>
          <w:b/>
          <w:sz w:val="32"/>
          <w:lang w:val="en-AU"/>
        </w:rPr>
      </w:pPr>
      <w:r w:rsidRPr="00D913BE">
        <w:rPr>
          <w:rFonts w:ascii="Comic Sans MS" w:hAnsi="Comic Sans MS"/>
          <w:b/>
          <w:sz w:val="32"/>
          <w:lang w:val="en-AU"/>
        </w:rPr>
        <w:t>What needs to happen to fix things for you?</w:t>
      </w:r>
    </w:p>
    <w:p w:rsidR="00D913BE" w:rsidRPr="00D913BE" w:rsidRDefault="00D913BE" w:rsidP="00D913BE">
      <w:pPr>
        <w:rPr>
          <w:rFonts w:ascii="Comic Sans MS" w:hAnsi="Comic Sans MS"/>
          <w:b/>
          <w:sz w:val="32"/>
          <w:u w:val="single"/>
          <w:lang w:val="en-AU"/>
        </w:rPr>
      </w:pPr>
      <w:r w:rsidRPr="00D913BE">
        <w:rPr>
          <w:rFonts w:ascii="Comic Sans MS" w:hAnsi="Comic Sans MS"/>
          <w:b/>
          <w:sz w:val="32"/>
          <w:u w:val="single"/>
          <w:lang w:val="en-AU"/>
        </w:rPr>
        <w:t>To the person responsible</w:t>
      </w:r>
    </w:p>
    <w:p w:rsidR="00D913BE" w:rsidRPr="00D913BE" w:rsidRDefault="00D913BE" w:rsidP="00D913BE">
      <w:pPr>
        <w:rPr>
          <w:rFonts w:ascii="Comic Sans MS" w:hAnsi="Comic Sans MS"/>
          <w:b/>
          <w:sz w:val="32"/>
          <w:lang w:val="en-AU"/>
        </w:rPr>
      </w:pPr>
      <w:r w:rsidRPr="00D913BE">
        <w:rPr>
          <w:rFonts w:ascii="Comic Sans MS" w:hAnsi="Comic Sans MS"/>
          <w:b/>
          <w:sz w:val="32"/>
          <w:lang w:val="en-AU"/>
        </w:rPr>
        <w:t>How does that sound? Could you do that? Do you have any ideas about how to fix things?</w:t>
      </w:r>
    </w:p>
    <w:p w:rsidR="00D913BE" w:rsidRPr="00D913BE" w:rsidRDefault="00D913BE" w:rsidP="00D913BE">
      <w:pPr>
        <w:rPr>
          <w:rFonts w:ascii="Comic Sans MS" w:hAnsi="Comic Sans MS"/>
          <w:b/>
          <w:sz w:val="32"/>
          <w:lang w:val="en-AU"/>
        </w:rPr>
      </w:pPr>
      <w:r w:rsidRPr="00D913BE">
        <w:rPr>
          <w:rFonts w:ascii="Comic Sans MS" w:hAnsi="Comic Sans MS"/>
          <w:b/>
          <w:sz w:val="32"/>
          <w:lang w:val="en-AU"/>
        </w:rPr>
        <w:t xml:space="preserve">Help the negotiations and settle on a </w:t>
      </w:r>
      <w:proofErr w:type="spellStart"/>
      <w:r w:rsidRPr="00D913BE">
        <w:rPr>
          <w:rFonts w:ascii="Comic Sans MS" w:hAnsi="Comic Sans MS"/>
          <w:b/>
          <w:sz w:val="32"/>
          <w:lang w:val="en-AU"/>
        </w:rPr>
        <w:t>plan</w:t>
      </w:r>
      <w:proofErr w:type="spellEnd"/>
      <w:r w:rsidRPr="00D913BE">
        <w:rPr>
          <w:rFonts w:ascii="Comic Sans MS" w:hAnsi="Comic Sans MS"/>
          <w:b/>
          <w:sz w:val="32"/>
          <w:lang w:val="en-AU"/>
        </w:rPr>
        <w:t>. Check up</w:t>
      </w:r>
      <w:r w:rsidR="00CA0931">
        <w:rPr>
          <w:rFonts w:ascii="Comic Sans MS" w:hAnsi="Comic Sans MS"/>
          <w:b/>
          <w:sz w:val="32"/>
          <w:lang w:val="en-AU"/>
        </w:rPr>
        <w:t xml:space="preserve"> later that they are keeping their promises</w:t>
      </w:r>
      <w:r w:rsidRPr="00D913BE">
        <w:rPr>
          <w:rFonts w:ascii="Comic Sans MS" w:hAnsi="Comic Sans MS"/>
          <w:b/>
          <w:sz w:val="32"/>
          <w:lang w:val="en-AU"/>
        </w:rPr>
        <w:t>.</w:t>
      </w:r>
    </w:p>
    <w:p w:rsidR="00CA0931" w:rsidRPr="00CA0931" w:rsidRDefault="00D913BE" w:rsidP="00D913BE">
      <w:pPr>
        <w:rPr>
          <w:rFonts w:ascii="Comic Sans MS" w:hAnsi="Comic Sans MS"/>
          <w:b/>
          <w:sz w:val="28"/>
          <w:u w:val="single"/>
          <w:lang w:val="en-AU"/>
        </w:rPr>
      </w:pPr>
      <w:r w:rsidRPr="00CA0931">
        <w:rPr>
          <w:rFonts w:ascii="Comic Sans MS" w:hAnsi="Comic Sans MS"/>
          <w:b/>
          <w:sz w:val="28"/>
          <w:u w:val="single"/>
          <w:lang w:val="en-AU"/>
        </w:rPr>
        <w:t>Social Discipline Window</w:t>
      </w:r>
    </w:p>
    <w:p w:rsidR="00D913BE" w:rsidRPr="00CA0931" w:rsidRDefault="00CA0931" w:rsidP="00D913BE">
      <w:pPr>
        <w:rPr>
          <w:rFonts w:ascii="Comic Sans MS" w:hAnsi="Comic Sans MS"/>
          <w:b/>
          <w:sz w:val="28"/>
          <w:lang w:val="en-AU"/>
        </w:rPr>
      </w:pPr>
      <w:r w:rsidRPr="00CA0931">
        <w:rPr>
          <w:rFonts w:ascii="Comic Sans MS" w:hAnsi="Comic Sans MS"/>
          <w:b/>
          <w:lang w:val="en-AU"/>
        </w:rPr>
        <w:t>(</w:t>
      </w:r>
      <w:proofErr w:type="gramStart"/>
      <w:r w:rsidRPr="00CA0931">
        <w:rPr>
          <w:rFonts w:ascii="Comic Sans MS" w:hAnsi="Comic Sans MS"/>
          <w:b/>
          <w:lang w:val="en-AU"/>
        </w:rPr>
        <w:t>adapted</w:t>
      </w:r>
      <w:proofErr w:type="gramEnd"/>
      <w:r w:rsidRPr="00CA0931">
        <w:rPr>
          <w:rFonts w:ascii="Comic Sans MS" w:hAnsi="Comic Sans MS"/>
          <w:b/>
          <w:lang w:val="en-AU"/>
        </w:rPr>
        <w:t xml:space="preserve"> from </w:t>
      </w:r>
      <w:proofErr w:type="spellStart"/>
      <w:r w:rsidRPr="00CA0931">
        <w:rPr>
          <w:rFonts w:ascii="Comic Sans MS" w:hAnsi="Comic Sans MS"/>
          <w:b/>
          <w:lang w:val="en-AU"/>
        </w:rPr>
        <w:t>McCold</w:t>
      </w:r>
      <w:proofErr w:type="spellEnd"/>
      <w:r w:rsidRPr="00CA0931">
        <w:rPr>
          <w:rFonts w:ascii="Comic Sans MS" w:hAnsi="Comic Sans MS"/>
          <w:b/>
          <w:lang w:val="en-AU"/>
        </w:rPr>
        <w:t xml:space="preserve"> and </w:t>
      </w:r>
      <w:proofErr w:type="spellStart"/>
      <w:r w:rsidRPr="00CA0931">
        <w:rPr>
          <w:rFonts w:ascii="Comic Sans MS" w:hAnsi="Comic Sans MS"/>
          <w:b/>
          <w:lang w:val="en-AU"/>
        </w:rPr>
        <w:t>Wachtel</w:t>
      </w:r>
      <w:proofErr w:type="spellEnd"/>
      <w:r w:rsidRPr="00CA0931">
        <w:rPr>
          <w:rFonts w:ascii="Comic Sans MS" w:hAnsi="Comic Sans MS"/>
          <w:b/>
          <w:lang w:val="en-AU"/>
        </w:rPr>
        <w:t>, 1999, Coloroso,2003)</w:t>
      </w:r>
    </w:p>
    <w:p w:rsidR="00CA0931" w:rsidRPr="00CA0931" w:rsidRDefault="00D913BE" w:rsidP="00D913BE">
      <w:pPr>
        <w:rPr>
          <w:rFonts w:ascii="Comic Sans MS" w:hAnsi="Comic Sans MS"/>
          <w:b/>
          <w:sz w:val="40"/>
          <w:u w:val="single"/>
          <w:lang w:val="en-AU"/>
        </w:rPr>
      </w:pPr>
      <w:r w:rsidRPr="00D913BE">
        <w:rPr>
          <w:rFonts w:ascii="Comic Sans MS" w:hAnsi="Comic Sans MS"/>
          <w:b/>
          <w:sz w:val="40"/>
          <w:u w:val="single"/>
          <w:lang w:val="en-AU"/>
        </w:rPr>
        <w:drawing>
          <wp:inline distT="0" distB="0" distL="0" distR="0">
            <wp:extent cx="4953000" cy="3681412"/>
            <wp:effectExtent l="0" t="0" r="0" b="0"/>
            <wp:docPr id="2" name="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53000" cy="3681412"/>
                      <a:chOff x="1447800" y="2459038"/>
                      <a:chExt cx="4953000" cy="3681412"/>
                    </a:xfrm>
                  </a:grpSpPr>
                  <a:sp>
                    <a:nvSpPr>
                      <a:cNvPr id="24579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2819400" y="2486025"/>
                        <a:ext cx="3581400" cy="30480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en-US" dirty="0">
                            <a:solidFill>
                              <a:srgbClr val="D9D9D9"/>
                            </a:solidFill>
                            <a:ea typeface="ＭＳ Ｐゴシック" pitchFamily="-106" charset="-128"/>
                            <a:cs typeface="ＭＳ Ｐゴシック" pitchFamily="-106" charset="-128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2535" name="AutoShape 6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4610100" y="2486025"/>
                        <a:ext cx="1588" cy="1588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22536" name="AutoShape 7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3086101" y="4010025"/>
                        <a:ext cx="3048000" cy="31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22537" name="AutoShape 8"/>
                      <a:cNvCxnSpPr>
                        <a:cxnSpLocks noChangeShapeType="1"/>
                      </a:cNvCxnSpPr>
                    </a:nvCxnSpPr>
                    <a:spPr bwMode="auto">
                      <a:xfrm rot="10800000" flipH="1">
                        <a:off x="2819400" y="4010025"/>
                        <a:ext cx="3581400" cy="1588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1273" name="AutoShape 9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2590800" y="2459038"/>
                        <a:ext cx="0" cy="3276600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274" name="AutoShape 1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590800" y="5735638"/>
                        <a:ext cx="3810000" cy="0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540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33800" y="5862638"/>
                        <a:ext cx="2090738" cy="2778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Support, nurturing, caring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41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71800" y="2459038"/>
                        <a:ext cx="1730375" cy="1385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solidFill>
                                <a:srgbClr val="FF0000"/>
                              </a:solidFill>
                              <a:latin typeface="Calibri" pitchFamily="-107" charset="0"/>
                            </a:rPr>
                            <a:t>Brick wall</a:t>
                          </a:r>
                        </a:p>
                        <a:p>
                          <a:endParaRPr lang="en-US" sz="1200" b="1">
                            <a:solidFill>
                              <a:srgbClr val="000000"/>
                            </a:solidFill>
                            <a:latin typeface="Calibri" pitchFamily="-107" charset="0"/>
                          </a:endParaRPr>
                        </a:p>
                        <a:p>
                          <a:r>
                            <a:rPr lang="en-US" sz="1200" b="1">
                              <a:solidFill>
                                <a:srgbClr val="000000"/>
                              </a:solidFill>
                              <a:latin typeface="Calibri" pitchFamily="-107" charset="0"/>
                            </a:rPr>
                            <a:t>Order</a:t>
                          </a:r>
                        </a:p>
                        <a:p>
                          <a:r>
                            <a:rPr lang="en-US" sz="1200" b="1">
                              <a:solidFill>
                                <a:srgbClr val="000000"/>
                              </a:solidFill>
                              <a:latin typeface="Calibri" pitchFamily="-107" charset="0"/>
                            </a:rPr>
                            <a:t>Control</a:t>
                          </a:r>
                        </a:p>
                        <a:p>
                          <a:r>
                            <a:rPr lang="en-US" sz="1200" b="1">
                              <a:solidFill>
                                <a:srgbClr val="000000"/>
                              </a:solidFill>
                              <a:latin typeface="Calibri" pitchFamily="-107" charset="0"/>
                            </a:rPr>
                            <a:t>Obedience</a:t>
                          </a:r>
                        </a:p>
                        <a:p>
                          <a:r>
                            <a:rPr lang="en-US" sz="1200" b="1">
                              <a:solidFill>
                                <a:srgbClr val="000000"/>
                              </a:solidFill>
                              <a:latin typeface="Calibri" pitchFamily="-107" charset="0"/>
                            </a:rPr>
                            <a:t>Rules</a:t>
                          </a:r>
                        </a:p>
                        <a:p>
                          <a:r>
                            <a:rPr lang="en-US" sz="1200" b="1">
                              <a:solidFill>
                                <a:srgbClr val="000000"/>
                              </a:solidFill>
                              <a:latin typeface="Calibri" pitchFamily="-107" charset="0"/>
                            </a:rPr>
                            <a:t>Hierarchy of power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42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00600" y="4135438"/>
                        <a:ext cx="1417638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solidFill>
                                <a:srgbClr val="FF0000"/>
                              </a:solidFill>
                              <a:latin typeface="Calibri" pitchFamily="-107" charset="0"/>
                            </a:rPr>
                            <a:t>Jellyfish A</a:t>
                          </a:r>
                        </a:p>
                        <a:p>
                          <a:endParaRPr lang="en-US" sz="1200" b="1">
                            <a:latin typeface="Calibri" pitchFamily="-107" charset="0"/>
                          </a:endParaRP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Poor structures</a:t>
                          </a: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Few boundaries </a:t>
                          </a: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and limits, routines</a:t>
                          </a: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Rescuing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43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71800" y="4114800"/>
                        <a:ext cx="1087438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solidFill>
                                <a:srgbClr val="FF0000"/>
                              </a:solidFill>
                              <a:latin typeface="Calibri" pitchFamily="-107" charset="0"/>
                            </a:rPr>
                            <a:t>Jellyfish B</a:t>
                          </a:r>
                        </a:p>
                        <a:p>
                          <a:endParaRPr lang="en-US" sz="1200" b="1">
                            <a:latin typeface="Calibri" pitchFamily="-107" charset="0"/>
                          </a:endParaRP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Physical or</a:t>
                          </a: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Psychological</a:t>
                          </a: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abandonment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44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91000" y="3678238"/>
                        <a:ext cx="6032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9pPr>
                        </a:lstStyle>
                        <a:p>
                          <a:r>
                            <a:rPr lang="en-US" sz="1400" i="1">
                              <a:solidFill>
                                <a:schemeClr val="accent2"/>
                              </a:solidFill>
                              <a:latin typeface="Calibri" pitchFamily="-107" charset="0"/>
                            </a:rPr>
                            <a:t>TO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45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0" y="3983038"/>
                        <a:ext cx="6889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9pPr>
                        </a:lstStyle>
                        <a:p>
                          <a:r>
                            <a:rPr lang="en-US" sz="1400" i="1">
                              <a:solidFill>
                                <a:schemeClr val="accent2"/>
                              </a:solidFill>
                              <a:latin typeface="Calibri" pitchFamily="-107" charset="0"/>
                            </a:rPr>
                            <a:t>FOR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46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38600" y="3967163"/>
                        <a:ext cx="9017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9pPr>
                        </a:lstStyle>
                        <a:p>
                          <a:r>
                            <a:rPr lang="en-US" sz="1400" i="1">
                              <a:solidFill>
                                <a:schemeClr val="accent2"/>
                              </a:solidFill>
                              <a:latin typeface="Calibri" pitchFamily="-107" charset="0"/>
                            </a:rPr>
                            <a:t>NOT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47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0" y="3705225"/>
                        <a:ext cx="6381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9pPr>
                        </a:lstStyle>
                        <a:p>
                          <a:r>
                            <a:rPr lang="en-US" sz="1400" i="1">
                              <a:solidFill>
                                <a:schemeClr val="accent2"/>
                              </a:solidFill>
                              <a:latin typeface="Calibri" pitchFamily="-107" charset="0"/>
                            </a:rPr>
                            <a:t>WITH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49" name="Text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3810000"/>
                        <a:ext cx="1147763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9pPr>
                        </a:lstStyle>
                        <a:p>
                          <a:r>
                            <a:rPr lang="en-US" sz="1200">
                              <a:latin typeface="Calibri" pitchFamily="-107" charset="0"/>
                            </a:rPr>
                            <a:t>Accountability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50" name="Text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40300" y="2466975"/>
                        <a:ext cx="10795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solidFill>
                                <a:srgbClr val="FF0000"/>
                              </a:solidFill>
                              <a:latin typeface="Calibri" pitchFamily="-107" charset="0"/>
                            </a:rPr>
                            <a:t>Backbone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51" name="Text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00600" y="2667000"/>
                        <a:ext cx="1573213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-107" charset="0"/>
                              <a:ea typeface="ＭＳ Ｐゴシック" pitchFamily="-107" charset="-128"/>
                              <a:cs typeface="ＭＳ Ｐゴシック" pitchFamily="-107" charset="-128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Authoritative</a:t>
                          </a: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High expectations</a:t>
                          </a: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Firm and fair</a:t>
                          </a: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Democratic</a:t>
                          </a: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Unconditional love</a:t>
                          </a:r>
                        </a:p>
                        <a:p>
                          <a:r>
                            <a:rPr lang="en-US" sz="1200" b="1">
                              <a:latin typeface="Calibri" pitchFamily="-107" charset="0"/>
                            </a:rPr>
                            <a:t>+ve role modeling</a:t>
                          </a:r>
                        </a:p>
                        <a:p>
                          <a:endParaRPr lang="en-US" sz="1200" b="1">
                            <a:latin typeface="Calibri" pitchFamily="-107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CA0931" w:rsidRPr="00CA0931">
        <w:rPr>
          <w:rFonts w:ascii="Comic Sans MS" w:hAnsi="Comic Sans MS"/>
          <w:b/>
          <w:sz w:val="28"/>
          <w:u w:val="single"/>
          <w:lang w:val="en-AU"/>
        </w:rPr>
        <w:t>Backbone Parenting</w:t>
      </w:r>
    </w:p>
    <w:p w:rsidR="00CA0931" w:rsidRPr="00CA0931" w:rsidRDefault="00CA0931" w:rsidP="00CA09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lang w:val="en-AU"/>
        </w:rPr>
      </w:pPr>
      <w:r w:rsidRPr="00CA0931">
        <w:rPr>
          <w:rFonts w:ascii="Comic Sans MS" w:hAnsi="Comic Sans MS"/>
          <w:b/>
          <w:sz w:val="22"/>
          <w:lang w:val="en-AU"/>
        </w:rPr>
        <w:t>Strong, positive messages about the worth of the child  - optimism, perseverance, generosity</w:t>
      </w:r>
    </w:p>
    <w:p w:rsidR="00CA0931" w:rsidRPr="00CA0931" w:rsidRDefault="00CA0931" w:rsidP="00CA09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lang w:val="en-AU"/>
        </w:rPr>
      </w:pPr>
      <w:r w:rsidRPr="00CA0931">
        <w:rPr>
          <w:rFonts w:ascii="Comic Sans MS" w:hAnsi="Comic Sans MS"/>
          <w:b/>
          <w:sz w:val="22"/>
          <w:lang w:val="en-AU"/>
        </w:rPr>
        <w:t>Democratic approaches to problem-solving and decision-making:  being listened to</w:t>
      </w:r>
    </w:p>
    <w:p w:rsidR="00CA0931" w:rsidRPr="00CA0931" w:rsidRDefault="00CA0931" w:rsidP="00CA09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lang w:val="en-AU"/>
        </w:rPr>
      </w:pPr>
      <w:r w:rsidRPr="00CA0931">
        <w:rPr>
          <w:rFonts w:ascii="Comic Sans MS" w:hAnsi="Comic Sans MS"/>
          <w:b/>
          <w:sz w:val="22"/>
          <w:lang w:val="en-AU"/>
        </w:rPr>
        <w:t xml:space="preserve">Pro-social behaviours are </w:t>
      </w:r>
      <w:proofErr w:type="spellStart"/>
      <w:r w:rsidRPr="00CA0931">
        <w:rPr>
          <w:rFonts w:ascii="Comic Sans MS" w:hAnsi="Comic Sans MS"/>
          <w:b/>
          <w:sz w:val="22"/>
          <w:lang w:val="en-AU"/>
        </w:rPr>
        <w:t>modeled</w:t>
      </w:r>
      <w:proofErr w:type="spellEnd"/>
      <w:r w:rsidRPr="00CA0931">
        <w:rPr>
          <w:rFonts w:ascii="Comic Sans MS" w:hAnsi="Comic Sans MS"/>
          <w:b/>
          <w:sz w:val="22"/>
          <w:lang w:val="en-AU"/>
        </w:rPr>
        <w:t xml:space="preserve"> and taught; rules are simply and clearly stated</w:t>
      </w:r>
    </w:p>
    <w:p w:rsidR="00CA0931" w:rsidRPr="00CA0931" w:rsidRDefault="00CA0931" w:rsidP="00CA09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lang w:val="en-AU"/>
        </w:rPr>
      </w:pPr>
      <w:r w:rsidRPr="00CA0931">
        <w:rPr>
          <w:rFonts w:ascii="Comic Sans MS" w:hAnsi="Comic Sans MS"/>
          <w:b/>
          <w:sz w:val="22"/>
          <w:lang w:val="en-AU"/>
        </w:rPr>
        <w:t>Consequences are reasonable, simple, valuable and purposeful</w:t>
      </w:r>
    </w:p>
    <w:p w:rsidR="00CA0931" w:rsidRPr="00CA0931" w:rsidRDefault="00CA0931" w:rsidP="00CA09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lang w:val="en-AU"/>
        </w:rPr>
      </w:pPr>
      <w:r w:rsidRPr="00CA0931">
        <w:rPr>
          <w:rFonts w:ascii="Comic Sans MS" w:hAnsi="Comic Sans MS"/>
          <w:b/>
          <w:sz w:val="22"/>
          <w:lang w:val="en-AU"/>
        </w:rPr>
        <w:t>Authoritative approach to wrongdoing; children are given a second chance, but are held accountable for fixing their mistakes</w:t>
      </w:r>
    </w:p>
    <w:p w:rsidR="00CA0931" w:rsidRPr="00CA0931" w:rsidRDefault="00CA0931" w:rsidP="00CA09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lang w:val="en-AU"/>
        </w:rPr>
      </w:pPr>
      <w:r w:rsidRPr="00CA0931">
        <w:rPr>
          <w:rFonts w:ascii="Comic Sans MS" w:hAnsi="Comic Sans MS"/>
          <w:b/>
          <w:sz w:val="22"/>
          <w:lang w:val="en-AU"/>
        </w:rPr>
        <w:t>High expectations for conduct – belief in their decency, respectfulness, responsibility and caring</w:t>
      </w:r>
    </w:p>
    <w:p w:rsidR="00CA0931" w:rsidRPr="00CA0931" w:rsidRDefault="00CA0931" w:rsidP="00CA09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lang w:val="en-AU"/>
        </w:rPr>
      </w:pPr>
      <w:r w:rsidRPr="00CA0931">
        <w:rPr>
          <w:rFonts w:ascii="Comic Sans MS" w:hAnsi="Comic Sans MS"/>
          <w:b/>
          <w:sz w:val="22"/>
          <w:lang w:val="en-AU"/>
        </w:rPr>
        <w:t>Love is unconditional – kids feel loved, wanted and respected</w:t>
      </w:r>
    </w:p>
    <w:p w:rsidR="00CA0931" w:rsidRPr="00CA0931" w:rsidRDefault="00CA0931" w:rsidP="00CA09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lang w:val="en-AU"/>
        </w:rPr>
      </w:pPr>
      <w:r w:rsidRPr="00CA0931">
        <w:rPr>
          <w:rFonts w:ascii="Comic Sans MS" w:hAnsi="Comic Sans MS"/>
          <w:b/>
          <w:sz w:val="22"/>
          <w:lang w:val="en-AU"/>
        </w:rPr>
        <w:t>Adult is empathic and emotionally available, teaching the child to honour their own feelings</w:t>
      </w:r>
    </w:p>
    <w:p w:rsidR="00CA0931" w:rsidRPr="00CA0931" w:rsidRDefault="00CA0931" w:rsidP="00CA09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lang w:val="en-AU"/>
        </w:rPr>
      </w:pPr>
      <w:r w:rsidRPr="00CA0931">
        <w:rPr>
          <w:rFonts w:ascii="Comic Sans MS" w:hAnsi="Comic Sans MS"/>
          <w:b/>
          <w:sz w:val="22"/>
          <w:lang w:val="en-AU"/>
        </w:rPr>
        <w:t xml:space="preserve">Competency and co-operation are </w:t>
      </w:r>
      <w:proofErr w:type="spellStart"/>
      <w:r w:rsidRPr="00CA0931">
        <w:rPr>
          <w:rFonts w:ascii="Comic Sans MS" w:hAnsi="Comic Sans MS"/>
          <w:b/>
          <w:sz w:val="22"/>
          <w:lang w:val="en-AU"/>
        </w:rPr>
        <w:t>modeled</w:t>
      </w:r>
      <w:proofErr w:type="spellEnd"/>
      <w:r w:rsidRPr="00CA0931">
        <w:rPr>
          <w:rFonts w:ascii="Comic Sans MS" w:hAnsi="Comic Sans MS"/>
          <w:b/>
          <w:sz w:val="22"/>
          <w:lang w:val="en-AU"/>
        </w:rPr>
        <w:t xml:space="preserve"> and encouraged</w:t>
      </w:r>
    </w:p>
    <w:p w:rsidR="00CA0931" w:rsidRPr="00CA0931" w:rsidRDefault="00CA0931" w:rsidP="00CA09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lang w:val="en-AU"/>
        </w:rPr>
      </w:pPr>
      <w:r w:rsidRPr="00CA0931">
        <w:rPr>
          <w:rFonts w:ascii="Comic Sans MS" w:hAnsi="Comic Sans MS"/>
          <w:b/>
          <w:i/>
          <w:iCs/>
          <w:sz w:val="22"/>
          <w:lang w:val="en-AU"/>
        </w:rPr>
        <w:t>How to think</w:t>
      </w:r>
      <w:r w:rsidRPr="00CA0931">
        <w:rPr>
          <w:rFonts w:ascii="Comic Sans MS" w:hAnsi="Comic Sans MS"/>
          <w:b/>
          <w:sz w:val="22"/>
          <w:lang w:val="en-AU"/>
        </w:rPr>
        <w:t xml:space="preserve"> is taught, including how to think when facing a moral dilemma</w:t>
      </w:r>
    </w:p>
    <w:p w:rsidR="00CA0931" w:rsidRPr="00CA0931" w:rsidRDefault="00CA0931" w:rsidP="00CA09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lang w:val="en-AU"/>
        </w:rPr>
      </w:pPr>
      <w:r w:rsidRPr="00CA0931">
        <w:rPr>
          <w:rFonts w:ascii="Comic Sans MS" w:hAnsi="Comic Sans MS"/>
          <w:b/>
          <w:sz w:val="22"/>
          <w:lang w:val="en-AU"/>
        </w:rPr>
        <w:t>Adult is willing to acknowledge when there is a problem and seek help</w:t>
      </w:r>
    </w:p>
    <w:p w:rsidR="00CA0931" w:rsidRPr="00CA0931" w:rsidRDefault="00CA0931" w:rsidP="00D913BE">
      <w:pPr>
        <w:rPr>
          <w:rFonts w:ascii="Comic Sans MS" w:hAnsi="Comic Sans MS"/>
          <w:b/>
          <w:sz w:val="22"/>
          <w:lang w:val="en-AU"/>
        </w:rPr>
      </w:pPr>
    </w:p>
    <w:sectPr w:rsidR="00CA0931" w:rsidRPr="00CA0931" w:rsidSect="00B75D68">
      <w:headerReference w:type="default" r:id="rId5"/>
      <w:footerReference w:type="default" r:id="rId6"/>
      <w:pgSz w:w="11900" w:h="16840"/>
      <w:pgMar w:top="1440" w:right="1797" w:bottom="1440" w:left="1797" w:header="709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5D68" w:rsidRPr="00B75D68" w:rsidRDefault="00B75D68" w:rsidP="00B75D68">
    <w:pPr>
      <w:pStyle w:val="Footer"/>
      <w:jc w:val="center"/>
      <w:rPr>
        <w:lang w:val="en-AU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5D68" w:rsidRPr="00B75D68" w:rsidRDefault="00B75D68" w:rsidP="00B75D68">
    <w:pPr>
      <w:pStyle w:val="Header"/>
      <w:jc w:val="center"/>
      <w:rPr>
        <w:lang w:val="en-AU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9377970"/>
    <w:multiLevelType w:val="hybridMultilevel"/>
    <w:tmpl w:val="79EAABD4"/>
    <w:lvl w:ilvl="0" w:tplc="F67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4638"/>
    <w:multiLevelType w:val="hybridMultilevel"/>
    <w:tmpl w:val="8AEC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13BE"/>
    <w:rsid w:val="003F5A02"/>
    <w:rsid w:val="00B75D68"/>
    <w:rsid w:val="00CA0931"/>
    <w:rsid w:val="00D913B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4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5D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D68"/>
  </w:style>
  <w:style w:type="paragraph" w:styleId="Footer">
    <w:name w:val="footer"/>
    <w:basedOn w:val="Normal"/>
    <w:link w:val="FooterChar"/>
    <w:uiPriority w:val="99"/>
    <w:semiHidden/>
    <w:unhideWhenUsed/>
    <w:rsid w:val="00B75D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9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275</Words>
  <Characters>1568</Characters>
  <Application>Microsoft Word 12.0.0</Application>
  <DocSecurity>0</DocSecurity>
  <Lines>13</Lines>
  <Paragraphs>3</Paragraphs>
  <ScaleCrop>false</ScaleCrop>
  <Company>tja(QLD)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margaret thorsborne</cp:lastModifiedBy>
  <cp:revision>3</cp:revision>
  <dcterms:created xsi:type="dcterms:W3CDTF">2011-07-30T05:59:00Z</dcterms:created>
  <dcterms:modified xsi:type="dcterms:W3CDTF">2011-07-30T06:36:00Z</dcterms:modified>
</cp:coreProperties>
</file>